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A877A" w14:textId="77777777" w:rsidR="001F02D5" w:rsidRPr="00662C81" w:rsidRDefault="001F02D5">
      <w:pPr>
        <w:rPr>
          <w:rFonts w:ascii="Times New Roman" w:hAnsi="Times New Roman" w:cs="Times New Roman"/>
          <w:sz w:val="22"/>
          <w:szCs w:val="22"/>
        </w:rPr>
      </w:pPr>
    </w:p>
    <w:p w14:paraId="7E0FBDBD" w14:textId="7DD74C92" w:rsidR="00662C81" w:rsidRPr="00E73845" w:rsidRDefault="00662C81" w:rsidP="00662C81">
      <w:pPr>
        <w:jc w:val="center"/>
        <w:rPr>
          <w:rFonts w:ascii="Verdana" w:hAnsi="Verdana" w:cs="Times New Roman"/>
          <w:b/>
          <w:bCs/>
          <w:sz w:val="22"/>
          <w:szCs w:val="22"/>
          <w:u w:val="single"/>
        </w:rPr>
      </w:pPr>
      <w:r w:rsidRPr="00E73845">
        <w:rPr>
          <w:rFonts w:ascii="Verdana" w:hAnsi="Verdana" w:cs="Times New Roman"/>
          <w:b/>
          <w:bCs/>
          <w:sz w:val="22"/>
          <w:szCs w:val="22"/>
          <w:u w:val="single"/>
        </w:rPr>
        <w:t xml:space="preserve">Specifikace svítidla </w:t>
      </w:r>
    </w:p>
    <w:p w14:paraId="1569621B" w14:textId="77777777" w:rsidR="00662C81" w:rsidRPr="00E73845" w:rsidRDefault="00662C81">
      <w:pPr>
        <w:rPr>
          <w:rFonts w:ascii="Verdana" w:hAnsi="Verdana" w:cs="Times New Roman"/>
          <w:sz w:val="18"/>
          <w:szCs w:val="18"/>
        </w:rPr>
      </w:pPr>
    </w:p>
    <w:p w14:paraId="1C9F0091" w14:textId="45D33A6A" w:rsidR="00662C81" w:rsidRPr="00E73845" w:rsidRDefault="00E73845" w:rsidP="00662C81">
      <w:pPr>
        <w:pStyle w:val="Odstavecseseznamem"/>
        <w:numPr>
          <w:ilvl w:val="2"/>
          <w:numId w:val="0"/>
        </w:numPr>
        <w:spacing w:line="264" w:lineRule="auto"/>
        <w:contextualSpacing w:val="0"/>
        <w:jc w:val="both"/>
        <w:rPr>
          <w:rFonts w:ascii="Verdana" w:hAnsi="Verdana" w:cs="Times New Roman"/>
          <w:color w:val="000000"/>
          <w:sz w:val="18"/>
          <w:szCs w:val="18"/>
        </w:rPr>
      </w:pPr>
      <w:r w:rsidRPr="00E73845">
        <w:rPr>
          <w:rFonts w:ascii="Verdana" w:hAnsi="Verdana" w:cs="Times New Roman"/>
          <w:color w:val="000000"/>
          <w:sz w:val="18"/>
          <w:szCs w:val="18"/>
        </w:rPr>
        <w:t xml:space="preserve">V případě, že se ve specifikaci svítidel objeví </w:t>
      </w:r>
      <w:r w:rsidR="00662C81" w:rsidRPr="00E73845">
        <w:rPr>
          <w:rFonts w:ascii="Verdana" w:hAnsi="Verdana" w:cs="Times New Roman"/>
          <w:color w:val="000000"/>
          <w:sz w:val="18"/>
          <w:szCs w:val="18"/>
        </w:rPr>
        <w:t>obchodní název</w:t>
      </w:r>
      <w:r w:rsidRPr="00E73845">
        <w:rPr>
          <w:rFonts w:ascii="Verdana" w:hAnsi="Verdana" w:cs="Times New Roman"/>
          <w:color w:val="000000"/>
          <w:sz w:val="18"/>
          <w:szCs w:val="18"/>
        </w:rPr>
        <w:t>,</w:t>
      </w:r>
      <w:r w:rsidR="00662C81" w:rsidRPr="00E73845">
        <w:rPr>
          <w:rFonts w:ascii="Verdana" w:hAnsi="Verdana" w:cs="Times New Roman"/>
          <w:color w:val="000000"/>
          <w:sz w:val="18"/>
          <w:szCs w:val="18"/>
        </w:rPr>
        <w:t xml:space="preserve"> je uveden jako referenční výrobek, který lze nahradit rovnocenným řešením. Součástí projektové dokumentace je také světelně technický výpočet, který musí uvažovat s technickou specifikací některého ze svítidel na trhu.</w:t>
      </w:r>
      <w:r w:rsidR="00662C81" w:rsidRPr="00E73845">
        <w:rPr>
          <w:rFonts w:ascii="Verdana" w:hAnsi="Verdana" w:cs="Times New Roman"/>
          <w:color w:val="000000"/>
          <w:sz w:val="18"/>
          <w:szCs w:val="18"/>
          <w:shd w:val="clear" w:color="auto" w:fill="FEF2FF"/>
        </w:rPr>
        <w:t xml:space="preserve"> </w:t>
      </w:r>
      <w:r w:rsidR="00662C81" w:rsidRPr="00E73845">
        <w:rPr>
          <w:rFonts w:ascii="Verdana" w:hAnsi="Verdana" w:cs="Times New Roman"/>
          <w:sz w:val="18"/>
          <w:szCs w:val="18"/>
        </w:rPr>
        <w:t xml:space="preserve">Projektant použil odkaz na referenční výrobek z důvodu stanovení technických podmínek, neboť bez použití takového odkazu by nebyl schopen provést světelně technický výpočet a stanovit dostatečně přesně nebo srozumitelně technickou specifikaci. </w:t>
      </w:r>
    </w:p>
    <w:p w14:paraId="77495F60" w14:textId="65051712" w:rsidR="00662C81" w:rsidRPr="00E73845" w:rsidRDefault="00662C81" w:rsidP="00662C81">
      <w:pPr>
        <w:spacing w:before="120" w:after="120"/>
        <w:contextualSpacing/>
        <w:jc w:val="both"/>
        <w:rPr>
          <w:rFonts w:ascii="Verdana" w:hAnsi="Verdana" w:cs="Times New Roman"/>
          <w:i/>
          <w:iCs/>
          <w:sz w:val="18"/>
          <w:szCs w:val="18"/>
          <w:u w:val="single"/>
        </w:rPr>
      </w:pPr>
      <w:r w:rsidRPr="00E73845">
        <w:rPr>
          <w:rFonts w:ascii="Verdana" w:hAnsi="Verdana" w:cs="Times New Roman"/>
          <w:sz w:val="18"/>
          <w:szCs w:val="18"/>
        </w:rPr>
        <w:t>Zadavatel upozorňuje</w:t>
      </w:r>
      <w:r w:rsidR="00A82BC9" w:rsidRPr="00E73845">
        <w:rPr>
          <w:rFonts w:ascii="Verdana" w:hAnsi="Verdana" w:cs="Times New Roman"/>
          <w:sz w:val="18"/>
          <w:szCs w:val="18"/>
        </w:rPr>
        <w:t xml:space="preserve"> na znění</w:t>
      </w:r>
      <w:r w:rsidRPr="00E73845">
        <w:rPr>
          <w:rFonts w:ascii="Verdana" w:hAnsi="Verdana" w:cs="Times New Roman"/>
          <w:sz w:val="18"/>
          <w:szCs w:val="18"/>
        </w:rPr>
        <w:t xml:space="preserve"> </w:t>
      </w:r>
      <w:r w:rsidR="00E73845" w:rsidRPr="00E73845">
        <w:rPr>
          <w:rFonts w:ascii="Verdana" w:hAnsi="Verdana" w:cs="Times New Roman"/>
          <w:sz w:val="18"/>
          <w:szCs w:val="18"/>
        </w:rPr>
        <w:t xml:space="preserve">v </w:t>
      </w:r>
      <w:r w:rsidRPr="00E73845">
        <w:rPr>
          <w:rFonts w:ascii="Verdana" w:hAnsi="Verdana" w:cs="Times New Roman"/>
          <w:sz w:val="18"/>
          <w:szCs w:val="18"/>
        </w:rPr>
        <w:t>Zadávací dokumentac</w:t>
      </w:r>
      <w:r w:rsidR="00E73845" w:rsidRPr="00E73845">
        <w:rPr>
          <w:rFonts w:ascii="Verdana" w:hAnsi="Verdana" w:cs="Times New Roman"/>
          <w:sz w:val="18"/>
          <w:szCs w:val="18"/>
        </w:rPr>
        <w:t>i</w:t>
      </w:r>
      <w:r w:rsidRPr="00E73845">
        <w:rPr>
          <w:rFonts w:ascii="Verdana" w:hAnsi="Verdana" w:cs="Times New Roman"/>
          <w:sz w:val="18"/>
          <w:szCs w:val="18"/>
        </w:rPr>
        <w:t xml:space="preserve">, kde uvádí, že: </w:t>
      </w:r>
      <w:r w:rsidRPr="00E73845">
        <w:rPr>
          <w:rFonts w:ascii="Verdana" w:hAnsi="Verdana" w:cs="Times New Roman"/>
          <w:i/>
          <w:iCs/>
          <w:sz w:val="18"/>
          <w:szCs w:val="18"/>
          <w:u w:val="single"/>
        </w:rPr>
        <w:t>„V případě, že zadávací podmínky veřejné zakázky obsahují požadavky nebo odkazy na obchodní firmy, názvy nebo jména a příjmení, specifická označení zboží a služeb, které platí pro určitou osobu, popřípadě její organizační složku, za příznačné, patenty, ochranné známky nebo označení původu, je tím definován minimální požadovaný standard a zadavatel umožňuje pro plnění veřejné zakázky použití i jiných, kvalitativně a technicky obdobných (ekvivalentních) řešení, nikoli horších.</w:t>
      </w:r>
      <w:r w:rsidR="00E73845" w:rsidRPr="00E73845">
        <w:rPr>
          <w:rFonts w:ascii="Verdana" w:hAnsi="Verdana" w:cs="Times New Roman"/>
          <w:i/>
          <w:iCs/>
          <w:sz w:val="18"/>
          <w:szCs w:val="18"/>
          <w:u w:val="single"/>
        </w:rPr>
        <w:t>“</w:t>
      </w:r>
    </w:p>
    <w:p w14:paraId="6FA8755D" w14:textId="54DCCEC6" w:rsidR="00662C81" w:rsidRPr="00662C81" w:rsidRDefault="00662C81" w:rsidP="00662C81">
      <w:pPr>
        <w:pStyle w:val="Odstavecseseznamem"/>
        <w:numPr>
          <w:ilvl w:val="2"/>
          <w:numId w:val="0"/>
        </w:numPr>
        <w:spacing w:line="264" w:lineRule="auto"/>
        <w:contextualSpacing w:val="0"/>
        <w:jc w:val="both"/>
        <w:rPr>
          <w:rFonts w:ascii="Segoe UI" w:hAnsi="Segoe UI" w:cs="Segoe UI"/>
          <w:i/>
          <w:iCs/>
          <w:sz w:val="22"/>
          <w:szCs w:val="22"/>
          <w:u w:val="single"/>
        </w:rPr>
      </w:pPr>
    </w:p>
    <w:p w14:paraId="3BCF6A01" w14:textId="2C569D0B" w:rsidR="00662C81" w:rsidRDefault="00662C81"/>
    <w:sectPr w:rsidR="0066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F94AC" w14:textId="77777777" w:rsidR="006C00C3" w:rsidRDefault="006C00C3" w:rsidP="00662C81">
      <w:r>
        <w:separator/>
      </w:r>
    </w:p>
  </w:endnote>
  <w:endnote w:type="continuationSeparator" w:id="0">
    <w:p w14:paraId="3DDAFB84" w14:textId="77777777" w:rsidR="006C00C3" w:rsidRDefault="006C00C3" w:rsidP="0066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B3404" w14:textId="77777777" w:rsidR="006C00C3" w:rsidRDefault="006C00C3" w:rsidP="00662C81">
      <w:r>
        <w:separator/>
      </w:r>
    </w:p>
  </w:footnote>
  <w:footnote w:type="continuationSeparator" w:id="0">
    <w:p w14:paraId="0B9A203C" w14:textId="77777777" w:rsidR="006C00C3" w:rsidRDefault="006C00C3" w:rsidP="00662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81"/>
    <w:rsid w:val="001D0C57"/>
    <w:rsid w:val="001F02D5"/>
    <w:rsid w:val="0048618A"/>
    <w:rsid w:val="00662C81"/>
    <w:rsid w:val="006C00C3"/>
    <w:rsid w:val="00A7759B"/>
    <w:rsid w:val="00A82BC9"/>
    <w:rsid w:val="00C77FA9"/>
    <w:rsid w:val="00E7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6BA4"/>
  <w15:chartTrackingRefBased/>
  <w15:docId w15:val="{C5E4D0BC-931D-764E-AAE2-5FE2CA5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62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aliases w:val="2.úroveo,2.úroveò,2.úroveň,MANUÁL X.Y,Nadpis 2 Char Char,Nadpis 2 Char1,Nadpis_2,NÁZEV PODKAPITOLY 8.X,Outline2,adpis 2,adpis 2 Char Char,adpis 2 Char Char Char,odstavec"/>
    <w:basedOn w:val="Normln"/>
    <w:next w:val="Normln"/>
    <w:link w:val="Nadpis2Char"/>
    <w:unhideWhenUsed/>
    <w:qFormat/>
    <w:rsid w:val="00662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62C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62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62C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62C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62C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62C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62C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2C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aliases w:val="2.úroveo Char,2.úroveò Char,2.úroveň Char,MANUÁL X.Y Char,Nadpis 2 Char Char Char,Nadpis 2 Char1 Char,Nadpis_2 Char,NÁZEV PODKAPITOLY 8.X Char,Outline2 Char,adpis 2 Char,adpis 2 Char Char Char1,adpis 2 Char Char Char Char,odstavec Char"/>
    <w:basedOn w:val="Standardnpsmoodstavce"/>
    <w:link w:val="Nadpis2"/>
    <w:uiPriority w:val="9"/>
    <w:semiHidden/>
    <w:rsid w:val="00662C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2C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62C8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62C8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62C8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2C8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2C8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2C8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62C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2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62C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62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62C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62C81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62C8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62C8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62C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62C8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62C81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62C81"/>
  </w:style>
  <w:style w:type="paragraph" w:styleId="Textpoznpodarou">
    <w:name w:val="footnote text"/>
    <w:basedOn w:val="Normln"/>
    <w:link w:val="TextpoznpodarouChar"/>
    <w:uiPriority w:val="99"/>
    <w:unhideWhenUsed/>
    <w:qFormat/>
    <w:rsid w:val="00662C81"/>
    <w:pPr>
      <w:jc w:val="both"/>
    </w:pPr>
    <w:rPr>
      <w:rFonts w:ascii="Arial" w:hAnsi="Arial"/>
      <w:kern w:val="0"/>
      <w:sz w:val="16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62C8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662C81"/>
    <w:rPr>
      <w:vertAlign w:val="superscript"/>
    </w:rPr>
  </w:style>
  <w:style w:type="paragraph" w:customStyle="1" w:styleId="Odrky">
    <w:name w:val="Odrážky"/>
    <w:basedOn w:val="Normln"/>
    <w:qFormat/>
    <w:rsid w:val="00662C81"/>
    <w:pPr>
      <w:tabs>
        <w:tab w:val="left" w:pos="540"/>
      </w:tabs>
      <w:suppressAutoHyphens/>
      <w:spacing w:before="120"/>
      <w:ind w:left="1361" w:hanging="284"/>
      <w:jc w:val="both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slovanseznam">
    <w:name w:val="List Number"/>
    <w:basedOn w:val="Normln"/>
    <w:uiPriority w:val="99"/>
    <w:unhideWhenUsed/>
    <w:qFormat/>
    <w:rsid w:val="00662C81"/>
    <w:pPr>
      <w:spacing w:before="120"/>
      <w:ind w:left="1077" w:hanging="283"/>
      <w:jc w:val="both"/>
    </w:pPr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Wesková</dc:creator>
  <cp:keywords/>
  <dc:description/>
  <cp:lastModifiedBy>Kristýna Wesková</cp:lastModifiedBy>
  <cp:revision>2</cp:revision>
  <dcterms:created xsi:type="dcterms:W3CDTF">2024-05-03T16:13:00Z</dcterms:created>
  <dcterms:modified xsi:type="dcterms:W3CDTF">2024-11-08T16:15:00Z</dcterms:modified>
</cp:coreProperties>
</file>